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Mechanism Toys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today’s society we rely on mechanisms to help power our world through movement. Mechanisms can be seen everywhere in our society, they are under the hoods of our vehicles, the machinery that builds our consumer goods, and the toys that our children play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toy company is seeking a team to design and construct new and innovative toys that visually display the mechanisms that provide the movement to their children's toys.  The toys should be fun, creative, and help children learn about the power of mechanisms.  Each toy will display movement when a power source is applied to the input of the mechanisms.   Each toy should utilize a minimum of 4 mechanisms.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w:t>
      </w:r>
    </w:p>
    <w:p w:rsidR="00000000" w:rsidDel="00000000" w:rsidP="00000000" w:rsidRDefault="00000000" w:rsidRPr="00000000">
      <w:pPr>
        <w:contextualSpacing w:val="0"/>
      </w:pPr>
      <w:r w:rsidDel="00000000" w:rsidR="00000000" w:rsidRPr="00000000">
        <w:rPr>
          <w:rtl w:val="0"/>
        </w:rPr>
        <w:t xml:space="preserve">Notebook</w:t>
      </w:r>
    </w:p>
    <w:p w:rsidR="00000000" w:rsidDel="00000000" w:rsidP="00000000" w:rsidRDefault="00000000" w:rsidRPr="00000000">
      <w:pPr>
        <w:contextualSpacing w:val="0"/>
      </w:pPr>
      <w:r w:rsidDel="00000000" w:rsidR="00000000" w:rsidRPr="00000000">
        <w:rPr>
          <w:rtl w:val="0"/>
        </w:rPr>
        <w:t xml:space="preserve">Internet</w:t>
      </w:r>
    </w:p>
    <w:p w:rsidR="00000000" w:rsidDel="00000000" w:rsidP="00000000" w:rsidRDefault="00000000" w:rsidRPr="00000000">
      <w:pPr>
        <w:contextualSpacing w:val="0"/>
      </w:pPr>
      <w:r w:rsidDel="00000000" w:rsidR="00000000" w:rsidRPr="00000000">
        <w:rPr>
          <w:rtl w:val="0"/>
        </w:rPr>
        <w:t xml:space="preserve">Lab/shop equipment and tools</w:t>
      </w:r>
    </w:p>
    <w:p w:rsidR="00000000" w:rsidDel="00000000" w:rsidP="00000000" w:rsidRDefault="00000000" w:rsidRPr="00000000">
      <w:pPr>
        <w:contextualSpacing w:val="0"/>
      </w:pPr>
      <w:r w:rsidDel="00000000" w:rsidR="00000000" w:rsidRPr="00000000">
        <w:rPr>
          <w:rtl w:val="0"/>
        </w:rPr>
        <w:t xml:space="preserve">Wood</w:t>
      </w:r>
    </w:p>
    <w:p w:rsidR="00000000" w:rsidDel="00000000" w:rsidP="00000000" w:rsidRDefault="00000000" w:rsidRPr="00000000">
      <w:pPr>
        <w:contextualSpacing w:val="0"/>
      </w:pPr>
      <w:r w:rsidDel="00000000" w:rsidR="00000000" w:rsidRPr="00000000">
        <w:rPr>
          <w:rtl w:val="0"/>
        </w:rPr>
        <w:t xml:space="preserve">Other materials as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Requirements/Constraints:</w:t>
      </w:r>
    </w:p>
    <w:p w:rsidR="00000000" w:rsidDel="00000000" w:rsidP="00000000" w:rsidRDefault="00000000" w:rsidRPr="00000000">
      <w:pPr>
        <w:contextualSpacing w:val="0"/>
      </w:pPr>
      <w:r w:rsidDel="00000000" w:rsidR="00000000" w:rsidRPr="00000000">
        <w:rPr>
          <w:rtl w:val="0"/>
        </w:rPr>
        <w:t xml:space="preserve">You will need 10 thumbnail sketches</w:t>
      </w:r>
    </w:p>
    <w:p w:rsidR="00000000" w:rsidDel="00000000" w:rsidP="00000000" w:rsidRDefault="00000000" w:rsidRPr="00000000">
      <w:pPr>
        <w:contextualSpacing w:val="0"/>
      </w:pPr>
      <w:r w:rsidDel="00000000" w:rsidR="00000000" w:rsidRPr="00000000">
        <w:rPr>
          <w:rtl w:val="0"/>
        </w:rPr>
        <w:t xml:space="preserve">1 final design sketch that is annotated </w:t>
      </w:r>
    </w:p>
    <w:p w:rsidR="00000000" w:rsidDel="00000000" w:rsidP="00000000" w:rsidRDefault="00000000" w:rsidRPr="00000000">
      <w:pPr>
        <w:contextualSpacing w:val="0"/>
      </w:pPr>
      <w:r w:rsidDel="00000000" w:rsidR="00000000" w:rsidRPr="00000000">
        <w:rPr>
          <w:rtl w:val="0"/>
        </w:rPr>
        <w:t xml:space="preserve">You will need a daily log of your activities/progress</w:t>
      </w:r>
    </w:p>
    <w:p w:rsidR="00000000" w:rsidDel="00000000" w:rsidP="00000000" w:rsidRDefault="00000000" w:rsidRPr="00000000">
      <w:pPr>
        <w:contextualSpacing w:val="0"/>
      </w:pPr>
      <w:r w:rsidDel="00000000" w:rsidR="00000000" w:rsidRPr="00000000">
        <w:rPr>
          <w:rtl w:val="0"/>
        </w:rPr>
        <w:t xml:space="preserve">The toy must use at least 4 mechanisms</w:t>
      </w:r>
    </w:p>
    <w:p w:rsidR="00000000" w:rsidDel="00000000" w:rsidP="00000000" w:rsidRDefault="00000000" w:rsidRPr="00000000">
      <w:pPr>
        <w:contextualSpacing w:val="0"/>
      </w:pPr>
      <w:r w:rsidDel="00000000" w:rsidR="00000000" w:rsidRPr="00000000">
        <w:rPr>
          <w:rtl w:val="0"/>
        </w:rPr>
        <w:t xml:space="preserve">You will provide the input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Grading:</w:t>
      </w:r>
    </w:p>
    <w:p w:rsidR="00000000" w:rsidDel="00000000" w:rsidP="00000000" w:rsidRDefault="00000000" w:rsidRPr="00000000">
      <w:pPr>
        <w:contextualSpacing w:val="0"/>
      </w:pPr>
      <w:r w:rsidDel="00000000" w:rsidR="00000000" w:rsidRPr="00000000">
        <w:rPr>
          <w:rtl w:val="0"/>
        </w:rPr>
        <w:tab/>
        <w:tab/>
        <w:t xml:space="preserve">Sketches</w:t>
        <w:tab/>
        <w:t xml:space="preserve">_______/50</w:t>
      </w:r>
    </w:p>
    <w:p w:rsidR="00000000" w:rsidDel="00000000" w:rsidP="00000000" w:rsidRDefault="00000000" w:rsidRPr="00000000">
      <w:pPr>
        <w:contextualSpacing w:val="0"/>
      </w:pPr>
      <w:r w:rsidDel="00000000" w:rsidR="00000000" w:rsidRPr="00000000">
        <w:rPr>
          <w:rtl w:val="0"/>
        </w:rPr>
        <w:tab/>
        <w:tab/>
        <w:t xml:space="preserve">Daily Log</w:t>
        <w:tab/>
        <w:t xml:space="preserve">_______/50</w:t>
      </w:r>
    </w:p>
    <w:p w:rsidR="00000000" w:rsidDel="00000000" w:rsidP="00000000" w:rsidRDefault="00000000" w:rsidRPr="00000000">
      <w:pPr>
        <w:contextualSpacing w:val="0"/>
      </w:pPr>
      <w:r w:rsidDel="00000000" w:rsidR="00000000" w:rsidRPr="00000000">
        <w:rPr>
          <w:rtl w:val="0"/>
        </w:rPr>
        <w:tab/>
        <w:tab/>
        <w:t xml:space="preserve">Working Toy</w:t>
        <w:tab/>
        <w:t xml:space="preserve">_______/100</w:t>
      </w:r>
    </w:p>
    <w:p w:rsidR="00000000" w:rsidDel="00000000" w:rsidP="00000000" w:rsidRDefault="00000000" w:rsidRPr="00000000">
      <w:pPr>
        <w:contextualSpacing w:val="0"/>
      </w:pPr>
      <w:r w:rsidDel="00000000" w:rsidR="00000000" w:rsidRPr="00000000">
        <w:rPr>
          <w:rtl w:val="0"/>
        </w:rPr>
        <w:tab/>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