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Bucksaw Design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Bucksaws are a type of hand saw that are typically used to cut logs or branches into firewood.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saws can either have a C or H shape to them and can be taken apart for easy storage and portability.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purpose of this project is for you to design and construct a bucksaw using wood, paracord, eyelet screws and a blade.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Requirements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 will need 5 brainstorming ideas/sketches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You must hand draw each part of the final design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Each part must be drawn using Inventor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middle support must be 21 ½ in. long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handles are generally 12 inches but can vary in size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Grading: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Thumbnail drawings/Brainstorming      50 pts 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Final Inventor Sketches                      100 pts 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Product                                               100 pts 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Total                                                    250 pts 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Keep this handout; you will turn it in when you turn in the project.  If you don’t turn this back in you will not receive a grade for your project!!!!!!!!!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Due 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