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Default="00CD4FBF" w:rsidP="008B76BC">
      <w:pPr>
        <w:rPr>
          <w:b/>
          <w:color w:val="002B52"/>
          <w:sz w:val="40"/>
          <w:szCs w:val="48"/>
        </w:rPr>
      </w:pPr>
      <w:r w:rsidRPr="00CD4FBF">
        <w:rPr>
          <w:b/>
          <w:color w:val="002B52"/>
          <w:sz w:val="40"/>
          <w:szCs w:val="48"/>
        </w:rPr>
        <w:t>Project 1.2.11 Glider Design Challenge #2</w:t>
      </w:r>
    </w:p>
    <w:p w:rsidR="00CD4FBF" w:rsidRPr="00CD4FBF" w:rsidRDefault="00CD4FBF" w:rsidP="008B76BC">
      <w:pPr>
        <w:rPr>
          <w:sz w:val="28"/>
        </w:rPr>
      </w:pPr>
    </w:p>
    <w:p w:rsidR="008B76BC" w:rsidRPr="00CD4FBF" w:rsidRDefault="008B76BC" w:rsidP="008B76BC">
      <w:pPr>
        <w:pStyle w:val="ActivitySection"/>
        <w:rPr>
          <w:sz w:val="28"/>
        </w:rPr>
      </w:pPr>
      <w:r w:rsidRPr="00CD4FBF">
        <w:rPr>
          <w:sz w:val="28"/>
        </w:rPr>
        <w:t>Introduction</w:t>
      </w:r>
    </w:p>
    <w:p w:rsidR="008B76BC" w:rsidRDefault="000158E6" w:rsidP="008B76BC">
      <w:pPr>
        <w:pStyle w:val="ActivityBody"/>
      </w:pPr>
      <w:r>
        <w:t>In Project 1.2.10</w:t>
      </w:r>
      <w:r w:rsidRPr="000158E6">
        <w:t xml:space="preserve"> Glider Design Challenge One, you design</w:t>
      </w:r>
      <w:r>
        <w:t>ed a stable</w:t>
      </w:r>
      <w:r w:rsidRPr="000158E6">
        <w:t xml:space="preserve"> glider. In this </w:t>
      </w:r>
      <w:r>
        <w:t>project</w:t>
      </w:r>
      <w:r w:rsidRPr="000158E6">
        <w:t xml:space="preserve">, you are going to </w:t>
      </w:r>
      <w:r>
        <w:t>expand</w:t>
      </w:r>
      <w:r w:rsidRPr="000158E6">
        <w:t xml:space="preserve"> </w:t>
      </w:r>
      <w:r>
        <w:t xml:space="preserve">your </w:t>
      </w:r>
      <w:r w:rsidRPr="000158E6">
        <w:t xml:space="preserve">knowledge </w:t>
      </w:r>
      <w:r>
        <w:t>through more advanced</w:t>
      </w:r>
      <w:r w:rsidRPr="000158E6">
        <w:t xml:space="preserve"> skills </w:t>
      </w:r>
      <w:r>
        <w:t>while refining</w:t>
      </w:r>
      <w:r w:rsidRPr="000158E6">
        <w:t xml:space="preserve"> your glider design. </w:t>
      </w:r>
      <w:r>
        <w:t>This is an i</w:t>
      </w:r>
      <w:r w:rsidRPr="000158E6">
        <w:t xml:space="preserve">mportance </w:t>
      </w:r>
      <w:r>
        <w:t>design step of refining and testing a</w:t>
      </w:r>
      <w:r w:rsidRPr="000158E6">
        <w:t xml:space="preserve"> design to improve your design </w:t>
      </w:r>
      <w:r>
        <w:t>concept</w:t>
      </w:r>
      <w:r w:rsidRPr="000158E6">
        <w:t>.</w:t>
      </w:r>
    </w:p>
    <w:p w:rsidR="008B76BC" w:rsidRPr="00CD4FBF" w:rsidRDefault="008B76BC" w:rsidP="008B76BC">
      <w:pPr>
        <w:pStyle w:val="ActivityBody"/>
        <w:rPr>
          <w:sz w:val="28"/>
        </w:rPr>
      </w:pPr>
    </w:p>
    <w:p w:rsidR="008B76BC" w:rsidRPr="00CD4FBF" w:rsidRDefault="008B76BC" w:rsidP="008B76BC">
      <w:pPr>
        <w:pStyle w:val="ActivitySection"/>
        <w:rPr>
          <w:sz w:val="28"/>
        </w:rPr>
      </w:pPr>
      <w:r w:rsidRPr="00CD4FBF">
        <w:rPr>
          <w:sz w:val="28"/>
        </w:rPr>
        <w:t>Equipment</w:t>
      </w:r>
    </w:p>
    <w:p w:rsidR="000158E6" w:rsidRPr="00261CC9" w:rsidRDefault="000158E6" w:rsidP="000158E6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0158E6" w:rsidRDefault="000158E6" w:rsidP="000158E6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0158E6" w:rsidRPr="004E0FF0" w:rsidRDefault="000158E6" w:rsidP="000158E6">
      <w:pPr>
        <w:pStyle w:val="Activitybullet"/>
        <w:numPr>
          <w:ilvl w:val="0"/>
          <w:numId w:val="13"/>
        </w:numPr>
      </w:pPr>
      <w:r>
        <w:t xml:space="preserve">PC with </w:t>
      </w:r>
      <w:r w:rsidRPr="004E0FF0">
        <w:t>AERY</w:t>
      </w:r>
      <w:r>
        <w:t xml:space="preserve"> glider design s</w:t>
      </w:r>
      <w:r w:rsidRPr="004E0FF0">
        <w:t>oftware</w:t>
      </w:r>
    </w:p>
    <w:p w:rsidR="000158E6" w:rsidRPr="004E0FF0" w:rsidRDefault="000158E6" w:rsidP="000158E6">
      <w:pPr>
        <w:pStyle w:val="Activitybullet"/>
        <w:numPr>
          <w:ilvl w:val="0"/>
          <w:numId w:val="13"/>
        </w:numPr>
      </w:pPr>
      <w:r w:rsidRPr="004E0FF0">
        <w:t>Printer</w:t>
      </w:r>
    </w:p>
    <w:p w:rsidR="008B76BC" w:rsidRPr="00CD4FBF" w:rsidRDefault="008B76BC" w:rsidP="008B76BC">
      <w:pPr>
        <w:rPr>
          <w:sz w:val="28"/>
        </w:rPr>
      </w:pPr>
    </w:p>
    <w:p w:rsidR="008B76BC" w:rsidRPr="00CD4FBF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CD4FBF">
        <w:rPr>
          <w:sz w:val="28"/>
        </w:rPr>
        <w:t>Procedure</w:t>
      </w:r>
    </w:p>
    <w:p w:rsidR="00370ACF" w:rsidRDefault="00370ACF" w:rsidP="00370ACF">
      <w:pPr>
        <w:pStyle w:val="ActivityNumbers"/>
      </w:pPr>
      <w:r>
        <w:t xml:space="preserve">Confirm that the </w:t>
      </w:r>
      <w:r w:rsidRPr="004E0FF0">
        <w:t>AERY</w:t>
      </w:r>
      <w:r>
        <w:t xml:space="preserve"> glider design s</w:t>
      </w:r>
      <w:r w:rsidRPr="004E0FF0">
        <w:t>oftware</w:t>
      </w:r>
      <w:r>
        <w:t xml:space="preserve"> configuration correctly matches the construction material.</w:t>
      </w:r>
    </w:p>
    <w:p w:rsidR="000158E6" w:rsidRDefault="000158E6" w:rsidP="000158E6">
      <w:pPr>
        <w:pStyle w:val="ActivityNumbers"/>
      </w:pPr>
      <w:r>
        <w:t xml:space="preserve">Use the Challenge </w:t>
      </w:r>
      <w:r w:rsidR="001B7218">
        <w:t>Two</w:t>
      </w:r>
      <w:r>
        <w:t xml:space="preserve"> glider constraints shown below.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2"/>
        <w:gridCol w:w="1008"/>
        <w:gridCol w:w="3312"/>
        <w:gridCol w:w="1008"/>
      </w:tblGrid>
      <w:tr w:rsidR="000158E6" w:rsidTr="00397217">
        <w:trPr>
          <w:jc w:val="center"/>
        </w:trPr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1559CB" w:rsidRDefault="000158E6" w:rsidP="00397217">
            <w:pPr>
              <w:pStyle w:val="ActivitySection"/>
            </w:pPr>
            <w:r w:rsidRPr="001559CB">
              <w:t>Main: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4354CA" w:rsidRDefault="000158E6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1559CB" w:rsidRDefault="000158E6" w:rsidP="00397217">
            <w:pPr>
              <w:pStyle w:val="ActivitySection"/>
            </w:pPr>
            <w:r w:rsidRPr="001559CB">
              <w:t>Stabilizer: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4354CA" w:rsidRDefault="000158E6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E6" w:rsidTr="00397217">
        <w:trPr>
          <w:trHeight w:hRule="exact"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0158E6" w:rsidRDefault="000158E6" w:rsidP="00397217">
            <w:r>
              <w:t>Fuselage Length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30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0158E6" w:rsidRDefault="000158E6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20</w:t>
            </w:r>
          </w:p>
        </w:tc>
      </w:tr>
      <w:tr w:rsidR="000158E6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Wing Location (cm)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19</w:t>
            </w:r>
          </w:p>
        </w:tc>
        <w:tc>
          <w:tcPr>
            <w:tcW w:w="3312" w:type="dxa"/>
            <w:vAlign w:val="center"/>
          </w:tcPr>
          <w:p w:rsidR="000158E6" w:rsidRDefault="000158E6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5</w:t>
            </w:r>
          </w:p>
        </w:tc>
      </w:tr>
      <w:tr w:rsidR="000158E6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Stabilizer Location (cm)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1.3</w:t>
            </w:r>
          </w:p>
        </w:tc>
        <w:tc>
          <w:tcPr>
            <w:tcW w:w="3312" w:type="dxa"/>
            <w:vAlign w:val="center"/>
          </w:tcPr>
          <w:p w:rsidR="000158E6" w:rsidRDefault="000158E6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0.75</w:t>
            </w:r>
          </w:p>
        </w:tc>
      </w:tr>
      <w:tr w:rsidR="000158E6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Vertical Location (cm)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22</w:t>
            </w:r>
          </w:p>
        </w:tc>
        <w:tc>
          <w:tcPr>
            <w:tcW w:w="3312" w:type="dxa"/>
            <w:vAlign w:val="center"/>
          </w:tcPr>
          <w:p w:rsidR="000158E6" w:rsidRDefault="000158E6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30</w:t>
            </w:r>
          </w:p>
        </w:tc>
      </w:tr>
      <w:tr w:rsidR="000158E6" w:rsidTr="00397217">
        <w:trPr>
          <w:trHeight w:hRule="exact" w:val="432"/>
          <w:jc w:val="center"/>
        </w:trPr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0158E6" w:rsidRDefault="000158E6" w:rsidP="00397217">
            <w:r>
              <w:t>Nose Mass (g)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10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0158E6" w:rsidRDefault="000158E6" w:rsidP="00397217"/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0158E6" w:rsidRDefault="000158E6" w:rsidP="00397217">
            <w:pPr>
              <w:jc w:val="center"/>
            </w:pPr>
          </w:p>
        </w:tc>
      </w:tr>
      <w:tr w:rsidR="000158E6" w:rsidTr="00397217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1559CB" w:rsidRDefault="000158E6" w:rsidP="00397217">
            <w:pPr>
              <w:pStyle w:val="ActivitySection"/>
            </w:pPr>
            <w:r w:rsidRPr="001559CB">
              <w:t>Wing: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4354CA" w:rsidRDefault="000158E6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1559CB" w:rsidRDefault="000158E6" w:rsidP="00397217">
            <w:pPr>
              <w:pStyle w:val="ActivitySection"/>
            </w:pPr>
            <w:r w:rsidRPr="001559CB">
              <w:t>Vertical Tail: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158E6" w:rsidRPr="004354CA" w:rsidRDefault="000158E6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E6" w:rsidTr="00397217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0158E6" w:rsidRDefault="000158E6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50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0158E6" w:rsidRDefault="000158E6" w:rsidP="00397217">
            <w:r>
              <w:t>Height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8</w:t>
            </w:r>
          </w:p>
        </w:tc>
      </w:tr>
      <w:tr w:rsidR="000158E6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10</w:t>
            </w:r>
          </w:p>
        </w:tc>
        <w:tc>
          <w:tcPr>
            <w:tcW w:w="3312" w:type="dxa"/>
            <w:vAlign w:val="center"/>
          </w:tcPr>
          <w:p w:rsidR="000158E6" w:rsidRDefault="000158E6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5</w:t>
            </w:r>
          </w:p>
        </w:tc>
      </w:tr>
      <w:tr w:rsidR="000158E6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0.4</w:t>
            </w:r>
          </w:p>
        </w:tc>
        <w:tc>
          <w:tcPr>
            <w:tcW w:w="3312" w:type="dxa"/>
            <w:vAlign w:val="center"/>
          </w:tcPr>
          <w:p w:rsidR="000158E6" w:rsidRDefault="000158E6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0.75</w:t>
            </w:r>
          </w:p>
        </w:tc>
      </w:tr>
      <w:tr w:rsidR="000158E6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14</w:t>
            </w:r>
          </w:p>
        </w:tc>
        <w:tc>
          <w:tcPr>
            <w:tcW w:w="3312" w:type="dxa"/>
            <w:vAlign w:val="center"/>
          </w:tcPr>
          <w:p w:rsidR="000158E6" w:rsidRDefault="000158E6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30</w:t>
            </w:r>
          </w:p>
        </w:tc>
      </w:tr>
      <w:tr w:rsidR="000158E6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0158E6" w:rsidRDefault="000158E6" w:rsidP="00397217">
            <w:r>
              <w:t>Launch Velocity (km/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1008" w:type="dxa"/>
            <w:vAlign w:val="center"/>
          </w:tcPr>
          <w:p w:rsidR="000158E6" w:rsidRPr="00D36283" w:rsidRDefault="000158E6" w:rsidP="00397217">
            <w:pPr>
              <w:pStyle w:val="RubricEntries10ptCentered"/>
            </w:pPr>
            <w:r w:rsidRPr="00D36283">
              <w:t>20</w:t>
            </w:r>
          </w:p>
        </w:tc>
        <w:tc>
          <w:tcPr>
            <w:tcW w:w="3312" w:type="dxa"/>
            <w:vAlign w:val="center"/>
          </w:tcPr>
          <w:p w:rsidR="000158E6" w:rsidRDefault="000158E6" w:rsidP="00397217"/>
        </w:tc>
        <w:tc>
          <w:tcPr>
            <w:tcW w:w="1008" w:type="dxa"/>
            <w:vAlign w:val="center"/>
          </w:tcPr>
          <w:p w:rsidR="000158E6" w:rsidRDefault="000158E6" w:rsidP="00397217">
            <w:pPr>
              <w:jc w:val="center"/>
            </w:pPr>
          </w:p>
        </w:tc>
      </w:tr>
    </w:tbl>
    <w:p w:rsidR="000158E6" w:rsidRDefault="000158E6" w:rsidP="000158E6">
      <w:pPr>
        <w:pStyle w:val="ActivityNumbers"/>
        <w:numPr>
          <w:ilvl w:val="0"/>
          <w:numId w:val="0"/>
        </w:numPr>
        <w:ind w:left="720"/>
      </w:pPr>
    </w:p>
    <w:p w:rsidR="00CD4FBF" w:rsidRDefault="00CD4FBF" w:rsidP="000158E6">
      <w:pPr>
        <w:pStyle w:val="ActivityNumbers"/>
        <w:numPr>
          <w:ilvl w:val="0"/>
          <w:numId w:val="0"/>
        </w:numPr>
        <w:ind w:left="720"/>
      </w:pPr>
    </w:p>
    <w:p w:rsidR="00CD4FBF" w:rsidRDefault="00CD4FBF" w:rsidP="000158E6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370ACF">
      <w:pPr>
        <w:pStyle w:val="ActivityNumbers"/>
      </w:pPr>
      <w:r>
        <w:t>Start the AERY glider design software.</w:t>
      </w:r>
      <w:bookmarkStart w:id="0" w:name="_GoBack"/>
      <w:bookmarkEnd w:id="0"/>
    </w:p>
    <w:p w:rsidR="00F127F5" w:rsidRDefault="00F127F5" w:rsidP="00F127F5">
      <w:pPr>
        <w:pStyle w:val="ActivityNumbers"/>
      </w:pPr>
      <w:r>
        <w:lastRenderedPageBreak/>
        <w:t>Create a glider design that meets the constraints provided. Make minimal changes to the design compared with the first design challenge to retain the original fundamental design</w:t>
      </w:r>
      <w:r w:rsidR="00A94B8B">
        <w:t xml:space="preserve"> of the Canard wing</w:t>
      </w:r>
      <w:r>
        <w:t>.</w:t>
      </w:r>
    </w:p>
    <w:p w:rsidR="00F127F5" w:rsidRDefault="00F127F5" w:rsidP="00F127F5">
      <w:pPr>
        <w:pStyle w:val="ActivityNumbers"/>
      </w:pPr>
      <w:r>
        <w:t>When your design is stable, print out two copies of the design.</w:t>
      </w:r>
    </w:p>
    <w:p w:rsidR="00F127F5" w:rsidRDefault="00F127F5" w:rsidP="00F127F5">
      <w:pPr>
        <w:pStyle w:val="ActivityNumbers"/>
      </w:pPr>
      <w:r>
        <w:t>Save the design to the location indicated by the teacher.</w:t>
      </w:r>
    </w:p>
    <w:p w:rsidR="00F127F5" w:rsidRDefault="00F127F5" w:rsidP="00F127F5">
      <w:pPr>
        <w:pStyle w:val="ActivityNumbers"/>
      </w:pPr>
      <w:r>
        <w:t>Enter one design print in your engineering notebook. The second print will be for your final design report.</w:t>
      </w:r>
    </w:p>
    <w:p w:rsidR="00F127F5" w:rsidRPr="00F127F5" w:rsidRDefault="00F127F5" w:rsidP="00F127F5">
      <w:pPr>
        <w:pStyle w:val="ActivityNumbers"/>
      </w:pPr>
      <w:r>
        <w:t xml:space="preserve">Prepare a report using the </w:t>
      </w:r>
      <w:r w:rsidRPr="00F127F5">
        <w:t>Project 1.2.11</w:t>
      </w:r>
      <w:r>
        <w:t>a</w:t>
      </w:r>
      <w:r w:rsidRPr="00F127F5">
        <w:t xml:space="preserve"> Glider Design Challenge </w:t>
      </w:r>
      <w:r>
        <w:t>Report.</w:t>
      </w:r>
      <w:r w:rsidRPr="00F127F5">
        <w:rPr>
          <w:b/>
          <w:sz w:val="32"/>
          <w:szCs w:val="32"/>
        </w:rPr>
        <w:br w:type="page"/>
      </w: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CB76F3" w:rsidRDefault="00CB76F3" w:rsidP="00CB76F3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18"/>
        </w:numPr>
      </w:pPr>
      <w:r>
        <w:t>Explain difficulties faced with this second design challenge compared with the first challenge.</w:t>
      </w: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</w:pPr>
      <w:r>
        <w:t xml:space="preserve">Explain how </w:t>
      </w:r>
      <w:r w:rsidR="00CB76F3">
        <w:t>these constraints</w:t>
      </w:r>
      <w:r>
        <w:t xml:space="preserve"> impacted your glider design compared to the first.</w:t>
      </w: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p w:rsidR="00F127F5" w:rsidRDefault="00F127F5" w:rsidP="00F127F5">
      <w:pPr>
        <w:pStyle w:val="ActivityNumbers"/>
        <w:numPr>
          <w:ilvl w:val="0"/>
          <w:numId w:val="0"/>
        </w:numPr>
        <w:ind w:left="720"/>
      </w:pPr>
    </w:p>
    <w:sectPr w:rsidR="00F127F5" w:rsidSect="008B76BC">
      <w:headerReference w:type="even" r:id="rId7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92" w:rsidRDefault="003D4C92">
      <w:r>
        <w:separator/>
      </w:r>
    </w:p>
    <w:p w:rsidR="003D4C92" w:rsidRDefault="003D4C92"/>
    <w:p w:rsidR="003D4C92" w:rsidRDefault="003D4C92"/>
  </w:endnote>
  <w:endnote w:type="continuationSeparator" w:id="0">
    <w:p w:rsidR="003D4C92" w:rsidRDefault="003D4C92">
      <w:r>
        <w:continuationSeparator/>
      </w:r>
    </w:p>
    <w:p w:rsidR="003D4C92" w:rsidRDefault="003D4C92"/>
    <w:p w:rsidR="003D4C92" w:rsidRDefault="003D4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92" w:rsidRDefault="003D4C92">
      <w:r>
        <w:separator/>
      </w:r>
    </w:p>
    <w:p w:rsidR="003D4C92" w:rsidRDefault="003D4C92"/>
    <w:p w:rsidR="003D4C92" w:rsidRDefault="003D4C92"/>
  </w:footnote>
  <w:footnote w:type="continuationSeparator" w:id="0">
    <w:p w:rsidR="003D4C92" w:rsidRDefault="003D4C92">
      <w:r>
        <w:continuationSeparator/>
      </w:r>
    </w:p>
    <w:p w:rsidR="003D4C92" w:rsidRDefault="003D4C92"/>
    <w:p w:rsidR="003D4C92" w:rsidRDefault="003D4C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D6ADCC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158E6"/>
    <w:rsid w:val="0005126B"/>
    <w:rsid w:val="000C0AA0"/>
    <w:rsid w:val="00160494"/>
    <w:rsid w:val="001B7218"/>
    <w:rsid w:val="001C078D"/>
    <w:rsid w:val="00236268"/>
    <w:rsid w:val="0024594D"/>
    <w:rsid w:val="00261CC9"/>
    <w:rsid w:val="002875F9"/>
    <w:rsid w:val="00291F15"/>
    <w:rsid w:val="00292F3A"/>
    <w:rsid w:val="002A36E3"/>
    <w:rsid w:val="002E18BC"/>
    <w:rsid w:val="002F7401"/>
    <w:rsid w:val="003055A2"/>
    <w:rsid w:val="00370ACF"/>
    <w:rsid w:val="003D4C92"/>
    <w:rsid w:val="00461BF4"/>
    <w:rsid w:val="00485640"/>
    <w:rsid w:val="004C1DFD"/>
    <w:rsid w:val="004E0D0F"/>
    <w:rsid w:val="005E71A4"/>
    <w:rsid w:val="005F4A07"/>
    <w:rsid w:val="006242C4"/>
    <w:rsid w:val="006E4B44"/>
    <w:rsid w:val="006F7A31"/>
    <w:rsid w:val="00743E3D"/>
    <w:rsid w:val="00765FEC"/>
    <w:rsid w:val="00771119"/>
    <w:rsid w:val="00823592"/>
    <w:rsid w:val="00851DC2"/>
    <w:rsid w:val="00882BEC"/>
    <w:rsid w:val="008A0941"/>
    <w:rsid w:val="008B76BC"/>
    <w:rsid w:val="008C038B"/>
    <w:rsid w:val="0097650B"/>
    <w:rsid w:val="009D5AFC"/>
    <w:rsid w:val="00A052DC"/>
    <w:rsid w:val="00A3170C"/>
    <w:rsid w:val="00A94B8B"/>
    <w:rsid w:val="00B70918"/>
    <w:rsid w:val="00B865DB"/>
    <w:rsid w:val="00BF18B8"/>
    <w:rsid w:val="00C35ED2"/>
    <w:rsid w:val="00CA3DBE"/>
    <w:rsid w:val="00CB76F3"/>
    <w:rsid w:val="00CD4FBF"/>
    <w:rsid w:val="00D00D06"/>
    <w:rsid w:val="00D111EB"/>
    <w:rsid w:val="00D85E7F"/>
    <w:rsid w:val="00DC3F03"/>
    <w:rsid w:val="00E47655"/>
    <w:rsid w:val="00EE36A9"/>
    <w:rsid w:val="00F127F5"/>
    <w:rsid w:val="00F358FF"/>
    <w:rsid w:val="00F71FEC"/>
    <w:rsid w:val="00FE47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95F1F4-A93A-4DD4-9050-8317C75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41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1.2.11 Glider Design Challenge #2</vt:lpstr>
    </vt:vector>
  </TitlesOfParts>
  <Company>Project Lead The Way,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1.2.11 Glider Design Challenge #2</dc:title>
  <dc:subject>AE – Lesson 1.2 - Physics of Flight</dc:subject>
  <dc:creator>AE Revision Team</dc:creator>
  <cp:keywords/>
  <dc:description/>
  <cp:lastModifiedBy>Kyle Standish</cp:lastModifiedBy>
  <cp:revision>17</cp:revision>
  <cp:lastPrinted>2004-08-10T19:51:00Z</cp:lastPrinted>
  <dcterms:created xsi:type="dcterms:W3CDTF">2010-02-24T21:06:00Z</dcterms:created>
  <dcterms:modified xsi:type="dcterms:W3CDTF">2015-09-29T13:41:00Z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